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DE5" w:rsidRPr="009C1DE5" w:rsidRDefault="00C27A7E" w:rsidP="009C1DE5">
      <w:pPr>
        <w:shd w:val="clear" w:color="auto" w:fill="FFFFFF"/>
        <w:spacing w:line="690" w:lineRule="atLeast"/>
        <w:jc w:val="center"/>
        <w:textAlignment w:val="baseline"/>
        <w:rPr>
          <w:rFonts w:ascii="Arial" w:eastAsia="Times New Roman" w:hAnsi="Arial" w:cs="Arial"/>
          <w:b/>
          <w:color w:val="000000"/>
          <w:spacing w:val="7"/>
          <w:sz w:val="32"/>
          <w:szCs w:val="32"/>
          <w:u w:val="single"/>
          <w:lang w:eastAsia="pl-PL"/>
        </w:rPr>
      </w:pPr>
      <w:r w:rsidRPr="009C1DE5">
        <w:rPr>
          <w:rFonts w:ascii="Arial" w:eastAsia="Times New Roman" w:hAnsi="Arial" w:cs="Arial"/>
          <w:b/>
          <w:color w:val="000000"/>
          <w:spacing w:val="7"/>
          <w:sz w:val="32"/>
          <w:szCs w:val="32"/>
          <w:u w:val="single"/>
          <w:lang w:eastAsia="pl-PL"/>
        </w:rPr>
        <w:t>Czy można zmusić dziecko do nauki?</w:t>
      </w:r>
    </w:p>
    <w:p w:rsidR="00C27A7E" w:rsidRDefault="00C27A7E" w:rsidP="00C27A7E">
      <w:pPr>
        <w:shd w:val="clear" w:color="auto" w:fill="FFFFFF"/>
        <w:spacing w:line="690" w:lineRule="atLeast"/>
        <w:textAlignment w:val="baseline"/>
        <w:rPr>
          <w:rFonts w:ascii="Arial" w:eastAsia="Times New Roman" w:hAnsi="Arial" w:cs="Arial"/>
          <w:b/>
          <w:color w:val="000000"/>
          <w:spacing w:val="7"/>
          <w:sz w:val="32"/>
          <w:szCs w:val="32"/>
          <w:u w:val="single"/>
          <w:lang w:eastAsia="pl-PL"/>
        </w:rPr>
      </w:pPr>
      <w:r w:rsidRPr="009C1DE5">
        <w:rPr>
          <w:rFonts w:ascii="Arial" w:eastAsia="Times New Roman" w:hAnsi="Arial" w:cs="Arial"/>
          <w:b/>
          <w:color w:val="000000"/>
          <w:spacing w:val="7"/>
          <w:sz w:val="32"/>
          <w:szCs w:val="32"/>
          <w:u w:val="single"/>
          <w:lang w:eastAsia="pl-PL"/>
        </w:rPr>
        <w:t>Nie. Co prawda usiądzie przy książkach, może nawet coś napisze, bo tak każe mu rodzic, ale przyjemności z tego mieć nie będzie. Co więc zrobić, by z zapałem chłonęło wiedzę?</w:t>
      </w:r>
    </w:p>
    <w:p w:rsidR="009C1DE5" w:rsidRPr="009C1DE5" w:rsidRDefault="009C1DE5" w:rsidP="00C27A7E">
      <w:pPr>
        <w:shd w:val="clear" w:color="auto" w:fill="FFFFFF"/>
        <w:spacing w:line="690" w:lineRule="atLeast"/>
        <w:textAlignment w:val="baseline"/>
        <w:rPr>
          <w:rFonts w:ascii="Arial" w:eastAsia="Times New Roman" w:hAnsi="Arial" w:cs="Arial"/>
          <w:b/>
          <w:color w:val="000000"/>
          <w:spacing w:val="7"/>
          <w:sz w:val="32"/>
          <w:szCs w:val="32"/>
          <w:u w:val="single"/>
          <w:lang w:eastAsia="pl-PL"/>
        </w:rPr>
      </w:pPr>
    </w:p>
    <w:p w:rsidR="00C27A7E" w:rsidRPr="00C27A7E" w:rsidRDefault="00C27A7E" w:rsidP="00C27A7E">
      <w:pPr>
        <w:shd w:val="clear" w:color="auto" w:fill="FFFFFF"/>
        <w:spacing w:after="0" w:line="240" w:lineRule="auto"/>
        <w:textAlignment w:val="baseline"/>
        <w:rPr>
          <w:rFonts w:ascii="Arial" w:eastAsia="Times New Roman" w:hAnsi="Arial" w:cs="Arial"/>
          <w:color w:val="000000"/>
          <w:sz w:val="30"/>
          <w:szCs w:val="30"/>
          <w:lang w:eastAsia="pl-PL"/>
        </w:rPr>
      </w:pPr>
      <w:r w:rsidRPr="00C27A7E">
        <w:rPr>
          <w:rFonts w:ascii="Arial" w:eastAsia="Times New Roman" w:hAnsi="Arial" w:cs="Arial"/>
          <w:b/>
          <w:color w:val="000000"/>
          <w:sz w:val="30"/>
          <w:szCs w:val="30"/>
          <w:lang w:eastAsia="pl-PL"/>
        </w:rPr>
        <w:t>Żadne dziecko nie rodzi się prymusem. Jednak w dużej mierze to właśnie od rodziców zależy, czy w szkole będzie rozwijało swoje możliwości, czy je zaprzepaści. Jak więc zmotywować i nauczyć</w:t>
      </w:r>
      <w:r w:rsidRPr="00C27A7E">
        <w:rPr>
          <w:rFonts w:ascii="Arial" w:eastAsia="Times New Roman" w:hAnsi="Arial" w:cs="Arial"/>
          <w:color w:val="000000"/>
          <w:sz w:val="30"/>
          <w:szCs w:val="30"/>
          <w:lang w:eastAsia="pl-PL"/>
        </w:rPr>
        <w:t xml:space="preserve"> dzieci systematyczności? Nie jest to łatwe zadanie, ale możliwe. Wystarczy, że my, rodzice, rozsądnie podejdziemy do tego tematu.</w:t>
      </w:r>
    </w:p>
    <w:p w:rsidR="00C27A7E" w:rsidRPr="00C27A7E" w:rsidRDefault="00C27A7E" w:rsidP="00C27A7E">
      <w:pPr>
        <w:shd w:val="clear" w:color="auto" w:fill="FFFFFF"/>
        <w:spacing w:after="0" w:line="240" w:lineRule="auto"/>
        <w:textAlignment w:val="baseline"/>
        <w:rPr>
          <w:rFonts w:ascii="Arial" w:eastAsia="Times New Roman" w:hAnsi="Arial" w:cs="Arial"/>
          <w:color w:val="000000"/>
          <w:sz w:val="30"/>
          <w:szCs w:val="30"/>
          <w:lang w:eastAsia="pl-PL"/>
        </w:rPr>
      </w:pPr>
      <w:r w:rsidRPr="00C27A7E">
        <w:rPr>
          <w:rFonts w:ascii="Arial" w:eastAsia="Times New Roman" w:hAnsi="Arial" w:cs="Arial"/>
          <w:b/>
          <w:bCs/>
          <w:color w:val="000000"/>
          <w:sz w:val="30"/>
          <w:lang w:eastAsia="pl-PL"/>
        </w:rPr>
        <w:t>Pomagajmy, ale nie wyręczajmy</w:t>
      </w:r>
      <w:r w:rsidRPr="00C27A7E">
        <w:rPr>
          <w:rFonts w:ascii="Arial" w:eastAsia="Times New Roman" w:hAnsi="Arial" w:cs="Arial"/>
          <w:color w:val="000000"/>
          <w:sz w:val="30"/>
          <w:szCs w:val="30"/>
          <w:lang w:eastAsia="pl-PL"/>
        </w:rPr>
        <w:br/>
        <w:t>To najważniejsze stwierdzenie. Naukę pozostawmy dzieciom. Przecież to one mają popełniać błędy i uczyć się na nich. Jeśli będziemy odrabiać za nie lekcje, to po pierwsze – nie zechcą wdrażać się do samodzielnej pracy, a po drugie – najbliższy sprawdzian zweryfikuje wiedzę ucznia.</w:t>
      </w:r>
    </w:p>
    <w:p w:rsidR="00C27A7E" w:rsidRPr="00C27A7E" w:rsidRDefault="00C27A7E" w:rsidP="00C27A7E">
      <w:pPr>
        <w:shd w:val="clear" w:color="auto" w:fill="FFFFFF"/>
        <w:spacing w:after="0" w:line="240" w:lineRule="auto"/>
        <w:textAlignment w:val="baseline"/>
        <w:rPr>
          <w:rFonts w:ascii="Arial" w:eastAsia="Times New Roman" w:hAnsi="Arial" w:cs="Arial"/>
          <w:color w:val="000000"/>
          <w:sz w:val="30"/>
          <w:szCs w:val="30"/>
          <w:lang w:eastAsia="pl-PL"/>
        </w:rPr>
      </w:pPr>
      <w:r w:rsidRPr="00C27A7E">
        <w:rPr>
          <w:rFonts w:ascii="Arial" w:eastAsia="Times New Roman" w:hAnsi="Arial" w:cs="Arial"/>
          <w:b/>
          <w:bCs/>
          <w:color w:val="000000"/>
          <w:sz w:val="30"/>
          <w:lang w:eastAsia="pl-PL"/>
        </w:rPr>
        <w:t>Nie moralizujmy i nie porównujmy</w:t>
      </w:r>
      <w:r w:rsidRPr="00C27A7E">
        <w:rPr>
          <w:rFonts w:ascii="Arial" w:eastAsia="Times New Roman" w:hAnsi="Arial" w:cs="Arial"/>
          <w:color w:val="000000"/>
          <w:sz w:val="30"/>
          <w:szCs w:val="30"/>
          <w:lang w:eastAsia="pl-PL"/>
        </w:rPr>
        <w:br/>
        <w:t>Nie zarzucajmy dziecka stwierdzeniami typu ”ja w twoim wieku musiałem pracować”, albo ”ja miałem same piątki, a ty?”. Takie morały są nudne i nie przynoszą żadnego skutku. Wręcz przeciwnie – irytują. Tak samo jak porównywanie wyników edukacyjnych córki lub syna do lepszych wyników koleżanki z klasy.</w:t>
      </w:r>
      <w:r w:rsidRPr="00C27A7E">
        <w:rPr>
          <w:rFonts w:ascii="Arial" w:eastAsia="Times New Roman" w:hAnsi="Arial" w:cs="Arial"/>
          <w:color w:val="000000"/>
          <w:sz w:val="30"/>
          <w:szCs w:val="30"/>
          <w:lang w:eastAsia="pl-PL"/>
        </w:rPr>
        <w:br/>
        <w:t>Starajmy się także nie przenosić własnych niespełnionych ambicji na dziecko. Nie wmawiajmy mu, że musi być lekarzem, prawnikiem czy architektem. Takie naciski je przytłaczają i nie pozwalają rozwinąć zainteresowań.</w:t>
      </w:r>
    </w:p>
    <w:p w:rsidR="00C27A7E" w:rsidRPr="00C27A7E" w:rsidRDefault="00AB1227" w:rsidP="00C27A7E">
      <w:pPr>
        <w:spacing w:after="0" w:line="240" w:lineRule="auto"/>
        <w:jc w:val="center"/>
        <w:textAlignment w:val="baseline"/>
        <w:rPr>
          <w:rFonts w:ascii="Times New Roman" w:eastAsia="Times New Roman" w:hAnsi="Times New Roman" w:cs="Times New Roman"/>
          <w:color w:val="3F64B4"/>
          <w:sz w:val="24"/>
          <w:szCs w:val="24"/>
          <w:bdr w:val="none" w:sz="0" w:space="0" w:color="auto" w:frame="1"/>
          <w:lang w:eastAsia="pl-PL"/>
        </w:rPr>
      </w:pPr>
      <w:r w:rsidRPr="00C27A7E">
        <w:rPr>
          <w:rFonts w:ascii="Arial" w:eastAsia="Times New Roman" w:hAnsi="Arial" w:cs="Arial"/>
          <w:color w:val="000000"/>
          <w:sz w:val="30"/>
          <w:szCs w:val="30"/>
          <w:lang w:eastAsia="pl-PL"/>
        </w:rPr>
        <w:fldChar w:fldCharType="begin"/>
      </w:r>
      <w:r w:rsidR="00C27A7E" w:rsidRPr="00C27A7E">
        <w:rPr>
          <w:rFonts w:ascii="Arial" w:eastAsia="Times New Roman" w:hAnsi="Arial" w:cs="Arial"/>
          <w:color w:val="000000"/>
          <w:sz w:val="30"/>
          <w:szCs w:val="30"/>
          <w:lang w:eastAsia="pl-PL"/>
        </w:rPr>
        <w:instrText xml:space="preserve"> HYPERLINK "https://tech.wp.pl/dHFqNW44SyknEzhkG09GPGRLbDZQFkhqM1N0dRtmKWclHSc0X2sIMGgQKiQbVQ8rLBQ9J1FXDikqHyt5Q0RKOCpePS1fWwgpPAU4JxpcECUqXgJkAhtReXBHfWMHA1dnPkF7eHtVFwwjFy8iWEBLeXNDfWUAa1Z-c0Z9ZANrIC01Gjo4RGswHhYuPS1fWwgpGRA8I2tHASMlGy8Id3ZLfyNHLG4NDFwtIxIoCEwEURd_RX4vBgRUZi4FIzsbA1F9f0cvYQ0AVnxwQntiAQYCfH9GeWMFAFd8JUd9YwcLFD4vFXNkBlIAeydFK24GAVd8fhB_Y1IMUm42EnM_QEAUO2NCD3IGckF6AAI0PFtYBTIyBz55Q0RKOCpUfBFVRhAxLQQicgZyDiktXDQ6W0AdPykGLzQZUB4hIxIlOBlQC2UoEDs8XRkTZSIeIyIZBVRlNgM0Ll9VHikoXDw4UE4NKydXHgB1awUsJBVzZxJXDSx7R3tnAQRdfXdAdmcMB1N5dVctI01EAXUnAzo-V1gBbhkjAwhmcSABFC5zP0BAFDtjQ3tkdRFWfXQ3a2UBBiI_MQZgI0JESjgqVHxiBnJQf3VBemIMDEF6c0MIJE5fCyQnCzohRBYZ" </w:instrText>
      </w:r>
      <w:r w:rsidRPr="00C27A7E">
        <w:rPr>
          <w:rFonts w:ascii="Arial" w:eastAsia="Times New Roman" w:hAnsi="Arial" w:cs="Arial"/>
          <w:color w:val="000000"/>
          <w:sz w:val="30"/>
          <w:szCs w:val="30"/>
          <w:lang w:eastAsia="pl-PL"/>
        </w:rPr>
        <w:fldChar w:fldCharType="separate"/>
      </w:r>
    </w:p>
    <w:p w:rsidR="00C27A7E" w:rsidRPr="00C27A7E" w:rsidRDefault="00C27A7E" w:rsidP="00C27A7E">
      <w:pPr>
        <w:spacing w:after="100" w:line="240" w:lineRule="auto"/>
        <w:jc w:val="center"/>
        <w:textAlignment w:val="baseline"/>
        <w:rPr>
          <w:rFonts w:ascii="Times New Roman" w:eastAsia="Times New Roman" w:hAnsi="Times New Roman" w:cs="Times New Roman"/>
          <w:sz w:val="24"/>
          <w:szCs w:val="24"/>
          <w:lang w:eastAsia="pl-PL"/>
        </w:rPr>
      </w:pPr>
    </w:p>
    <w:p w:rsidR="00C27A7E" w:rsidRPr="00C27A7E" w:rsidRDefault="00AB1227" w:rsidP="00C27A7E">
      <w:pPr>
        <w:spacing w:after="100" w:line="240" w:lineRule="auto"/>
        <w:jc w:val="center"/>
        <w:textAlignment w:val="baseline"/>
        <w:rPr>
          <w:rFonts w:ascii="Arial" w:eastAsia="Times New Roman" w:hAnsi="Arial" w:cs="Arial"/>
          <w:color w:val="000000"/>
          <w:sz w:val="30"/>
          <w:szCs w:val="30"/>
          <w:lang w:eastAsia="pl-PL"/>
        </w:rPr>
      </w:pPr>
      <w:r w:rsidRPr="00C27A7E">
        <w:rPr>
          <w:rFonts w:ascii="Arial" w:eastAsia="Times New Roman" w:hAnsi="Arial" w:cs="Arial"/>
          <w:color w:val="000000"/>
          <w:sz w:val="30"/>
          <w:szCs w:val="30"/>
          <w:lang w:eastAsia="pl-PL"/>
        </w:rPr>
        <w:fldChar w:fldCharType="end"/>
      </w:r>
    </w:p>
    <w:p w:rsidR="00C27A7E" w:rsidRPr="00C27A7E" w:rsidRDefault="00C27A7E" w:rsidP="00C27A7E">
      <w:pPr>
        <w:shd w:val="clear" w:color="auto" w:fill="FFFFFF"/>
        <w:spacing w:after="0" w:line="240" w:lineRule="auto"/>
        <w:textAlignment w:val="baseline"/>
        <w:rPr>
          <w:rFonts w:ascii="Arial" w:eastAsia="Times New Roman" w:hAnsi="Arial" w:cs="Arial"/>
          <w:color w:val="000000"/>
          <w:sz w:val="30"/>
          <w:szCs w:val="30"/>
          <w:lang w:eastAsia="pl-PL"/>
        </w:rPr>
      </w:pPr>
      <w:r w:rsidRPr="00C27A7E">
        <w:rPr>
          <w:rFonts w:ascii="Arial" w:eastAsia="Times New Roman" w:hAnsi="Arial" w:cs="Arial"/>
          <w:b/>
          <w:bCs/>
          <w:color w:val="000000"/>
          <w:sz w:val="30"/>
          <w:lang w:eastAsia="pl-PL"/>
        </w:rPr>
        <w:lastRenderedPageBreak/>
        <w:t>Ułatwiajmy dziecku naukę</w:t>
      </w:r>
      <w:r w:rsidRPr="00C27A7E">
        <w:rPr>
          <w:rFonts w:ascii="Arial" w:eastAsia="Times New Roman" w:hAnsi="Arial" w:cs="Arial"/>
          <w:color w:val="000000"/>
          <w:sz w:val="30"/>
          <w:szCs w:val="30"/>
          <w:lang w:eastAsia="pl-PL"/>
        </w:rPr>
        <w:br/>
        <w:t xml:space="preserve">Podsyłajmy linki z filmikami, </w:t>
      </w:r>
      <w:proofErr w:type="spellStart"/>
      <w:r w:rsidRPr="00C27A7E">
        <w:rPr>
          <w:rFonts w:ascii="Arial" w:eastAsia="Times New Roman" w:hAnsi="Arial" w:cs="Arial"/>
          <w:color w:val="000000"/>
          <w:sz w:val="30"/>
          <w:szCs w:val="30"/>
          <w:lang w:eastAsia="pl-PL"/>
        </w:rPr>
        <w:t>tutoriale</w:t>
      </w:r>
      <w:proofErr w:type="spellEnd"/>
      <w:r w:rsidRPr="00C27A7E">
        <w:rPr>
          <w:rFonts w:ascii="Arial" w:eastAsia="Times New Roman" w:hAnsi="Arial" w:cs="Arial"/>
          <w:color w:val="000000"/>
          <w:sz w:val="30"/>
          <w:szCs w:val="30"/>
          <w:lang w:eastAsia="pl-PL"/>
        </w:rPr>
        <w:t xml:space="preserve">, ciekawe wykłady. Do dyspozycji mamy całą masę bezpłatnych portali, z których możemy korzystać – kanały tematyczne na </w:t>
      </w:r>
      <w:proofErr w:type="spellStart"/>
      <w:r w:rsidRPr="00C27A7E">
        <w:rPr>
          <w:rFonts w:ascii="Arial" w:eastAsia="Times New Roman" w:hAnsi="Arial" w:cs="Arial"/>
          <w:color w:val="000000"/>
          <w:sz w:val="30"/>
          <w:szCs w:val="30"/>
          <w:lang w:eastAsia="pl-PL"/>
        </w:rPr>
        <w:t>YouTube</w:t>
      </w:r>
      <w:proofErr w:type="spellEnd"/>
      <w:r w:rsidRPr="00C27A7E">
        <w:rPr>
          <w:rFonts w:ascii="Arial" w:eastAsia="Times New Roman" w:hAnsi="Arial" w:cs="Arial"/>
          <w:color w:val="000000"/>
          <w:sz w:val="30"/>
          <w:szCs w:val="30"/>
          <w:lang w:eastAsia="pl-PL"/>
        </w:rPr>
        <w:t>, strony wydawnictw (Nowa Era, GWO, PWN).</w:t>
      </w:r>
      <w:r w:rsidRPr="00C27A7E">
        <w:rPr>
          <w:rFonts w:ascii="Arial" w:eastAsia="Times New Roman" w:hAnsi="Arial" w:cs="Arial"/>
          <w:color w:val="000000"/>
          <w:sz w:val="30"/>
          <w:szCs w:val="30"/>
          <w:lang w:eastAsia="pl-PL"/>
        </w:rPr>
        <w:br/>
        <w:t>Mamy także do dyspozycji szereg kanałów telewizyjnych w ramach akcji ”Szkoła z TVP”, na których emitowane są lekcje z różnych przedmiotów – zarówno dla uczniów szkół podstawowych, jak też ponadpodstawowych. Można je nagrać albo ponownie obejrzeć na </w:t>
      </w:r>
      <w:hyperlink r:id="rId4" w:tgtFrame="_blank" w:history="1">
        <w:r w:rsidRPr="00C27A7E">
          <w:rPr>
            <w:rFonts w:ascii="Arial" w:eastAsia="Times New Roman" w:hAnsi="Arial" w:cs="Arial"/>
            <w:color w:val="3F64B4"/>
            <w:sz w:val="30"/>
            <w:lang w:eastAsia="pl-PL"/>
          </w:rPr>
          <w:t>vod.tvp.pl</w:t>
        </w:r>
      </w:hyperlink>
      <w:r w:rsidRPr="00C27A7E">
        <w:rPr>
          <w:rFonts w:ascii="Arial" w:eastAsia="Times New Roman" w:hAnsi="Arial" w:cs="Arial"/>
          <w:color w:val="000000"/>
          <w:sz w:val="30"/>
          <w:szCs w:val="30"/>
          <w:lang w:eastAsia="pl-PL"/>
        </w:rPr>
        <w:t>.</w:t>
      </w:r>
      <w:r w:rsidRPr="00C27A7E">
        <w:rPr>
          <w:rFonts w:ascii="Arial" w:eastAsia="Times New Roman" w:hAnsi="Arial" w:cs="Arial"/>
          <w:color w:val="000000"/>
          <w:sz w:val="30"/>
          <w:szCs w:val="30"/>
          <w:lang w:eastAsia="pl-PL"/>
        </w:rPr>
        <w:br/>
        <w:t xml:space="preserve">Nie brakuje też platform do nauki języków – choćby </w:t>
      </w:r>
      <w:proofErr w:type="spellStart"/>
      <w:r w:rsidRPr="00C27A7E">
        <w:rPr>
          <w:rFonts w:ascii="Arial" w:eastAsia="Times New Roman" w:hAnsi="Arial" w:cs="Arial"/>
          <w:color w:val="000000"/>
          <w:sz w:val="30"/>
          <w:szCs w:val="30"/>
          <w:lang w:eastAsia="pl-PL"/>
        </w:rPr>
        <w:t>Lingua.ly</w:t>
      </w:r>
      <w:proofErr w:type="spellEnd"/>
      <w:r w:rsidRPr="00C27A7E">
        <w:rPr>
          <w:rFonts w:ascii="Arial" w:eastAsia="Times New Roman" w:hAnsi="Arial" w:cs="Arial"/>
          <w:color w:val="000000"/>
          <w:sz w:val="30"/>
          <w:szCs w:val="30"/>
          <w:lang w:eastAsia="pl-PL"/>
        </w:rPr>
        <w:t xml:space="preserve">, </w:t>
      </w:r>
      <w:proofErr w:type="spellStart"/>
      <w:r w:rsidRPr="00C27A7E">
        <w:rPr>
          <w:rFonts w:ascii="Arial" w:eastAsia="Times New Roman" w:hAnsi="Arial" w:cs="Arial"/>
          <w:color w:val="000000"/>
          <w:sz w:val="30"/>
          <w:szCs w:val="30"/>
          <w:lang w:eastAsia="pl-PL"/>
        </w:rPr>
        <w:t>Talkenglish</w:t>
      </w:r>
      <w:proofErr w:type="spellEnd"/>
      <w:r w:rsidRPr="00C27A7E">
        <w:rPr>
          <w:rFonts w:ascii="Arial" w:eastAsia="Times New Roman" w:hAnsi="Arial" w:cs="Arial"/>
          <w:color w:val="000000"/>
          <w:sz w:val="30"/>
          <w:szCs w:val="30"/>
          <w:lang w:eastAsia="pl-PL"/>
        </w:rPr>
        <w:t xml:space="preserve">, a także aplikacji na telefon – np. </w:t>
      </w:r>
      <w:proofErr w:type="spellStart"/>
      <w:r w:rsidRPr="00C27A7E">
        <w:rPr>
          <w:rFonts w:ascii="Arial" w:eastAsia="Times New Roman" w:hAnsi="Arial" w:cs="Arial"/>
          <w:color w:val="000000"/>
          <w:sz w:val="30"/>
          <w:szCs w:val="30"/>
          <w:lang w:eastAsia="pl-PL"/>
        </w:rPr>
        <w:t>Duolingo</w:t>
      </w:r>
      <w:proofErr w:type="spellEnd"/>
      <w:r w:rsidRPr="00C27A7E">
        <w:rPr>
          <w:rFonts w:ascii="Arial" w:eastAsia="Times New Roman" w:hAnsi="Arial" w:cs="Arial"/>
          <w:color w:val="000000"/>
          <w:sz w:val="30"/>
          <w:szCs w:val="30"/>
          <w:lang w:eastAsia="pl-PL"/>
        </w:rPr>
        <w:t xml:space="preserve"> czy </w:t>
      </w:r>
      <w:proofErr w:type="spellStart"/>
      <w:r w:rsidRPr="00C27A7E">
        <w:rPr>
          <w:rFonts w:ascii="Arial" w:eastAsia="Times New Roman" w:hAnsi="Arial" w:cs="Arial"/>
          <w:color w:val="000000"/>
          <w:sz w:val="30"/>
          <w:szCs w:val="30"/>
          <w:lang w:eastAsia="pl-PL"/>
        </w:rPr>
        <w:t>Busuu</w:t>
      </w:r>
      <w:proofErr w:type="spellEnd"/>
      <w:r w:rsidRPr="00C27A7E">
        <w:rPr>
          <w:rFonts w:ascii="Arial" w:eastAsia="Times New Roman" w:hAnsi="Arial" w:cs="Arial"/>
          <w:color w:val="000000"/>
          <w:sz w:val="30"/>
          <w:szCs w:val="30"/>
          <w:lang w:eastAsia="pl-PL"/>
        </w:rPr>
        <w:t>. Są ciekawe, proste i absolutnie nie nudne.</w:t>
      </w:r>
    </w:p>
    <w:p w:rsidR="00C27A7E" w:rsidRPr="00C27A7E" w:rsidRDefault="00C27A7E" w:rsidP="00C27A7E">
      <w:pPr>
        <w:shd w:val="clear" w:color="auto" w:fill="FFFFFF"/>
        <w:spacing w:after="0" w:line="240" w:lineRule="auto"/>
        <w:textAlignment w:val="baseline"/>
        <w:rPr>
          <w:rFonts w:ascii="Arial" w:eastAsia="Times New Roman" w:hAnsi="Arial" w:cs="Arial"/>
          <w:color w:val="000000"/>
          <w:sz w:val="30"/>
          <w:szCs w:val="30"/>
          <w:lang w:eastAsia="pl-PL"/>
        </w:rPr>
      </w:pPr>
      <w:r w:rsidRPr="00C27A7E">
        <w:rPr>
          <w:rFonts w:ascii="Arial" w:eastAsia="Times New Roman" w:hAnsi="Arial" w:cs="Arial"/>
          <w:b/>
          <w:bCs/>
          <w:color w:val="000000"/>
          <w:sz w:val="30"/>
          <w:lang w:eastAsia="pl-PL"/>
        </w:rPr>
        <w:t>Nie karzmy i nie wyśmiewajmy</w:t>
      </w:r>
      <w:r w:rsidRPr="00C27A7E">
        <w:rPr>
          <w:rFonts w:ascii="Arial" w:eastAsia="Times New Roman" w:hAnsi="Arial" w:cs="Arial"/>
          <w:color w:val="000000"/>
          <w:sz w:val="30"/>
          <w:szCs w:val="30"/>
          <w:lang w:eastAsia="pl-PL"/>
        </w:rPr>
        <w:br/>
        <w:t>Nigdy, przenigdy nie karćmy dziecka za złe wyniki. Nie krzyczmy, nie obrażajmy go, twierdząc, że jest głupie lub leniwe. To zawsze podcina skrzydła. Nie rzucajmy zeszytami, gdy sami nie potrafimy czegoś zrozumieć, nie wprowadzajmy nerwowej atmosfery. Dziecko to widzi i czuje, staje się więc nerwowe, a szkołę traktuje jak zło konieczne.</w:t>
      </w:r>
    </w:p>
    <w:p w:rsidR="00C27A7E" w:rsidRPr="00C27A7E" w:rsidRDefault="00C27A7E" w:rsidP="00C27A7E">
      <w:pPr>
        <w:shd w:val="clear" w:color="auto" w:fill="FFFFFF"/>
        <w:spacing w:after="0" w:line="240" w:lineRule="auto"/>
        <w:textAlignment w:val="baseline"/>
        <w:rPr>
          <w:rFonts w:ascii="Arial" w:eastAsia="Times New Roman" w:hAnsi="Arial" w:cs="Arial"/>
          <w:color w:val="000000"/>
          <w:sz w:val="30"/>
          <w:szCs w:val="30"/>
          <w:lang w:eastAsia="pl-PL"/>
        </w:rPr>
      </w:pPr>
      <w:r w:rsidRPr="00C27A7E">
        <w:rPr>
          <w:rFonts w:ascii="Arial" w:eastAsia="Times New Roman" w:hAnsi="Arial" w:cs="Arial"/>
          <w:b/>
          <w:bCs/>
          <w:color w:val="000000"/>
          <w:sz w:val="30"/>
          <w:lang w:eastAsia="pl-PL"/>
        </w:rPr>
        <w:t>Chwalmy i nagradzajmy za dobre wyniki</w:t>
      </w:r>
      <w:r w:rsidRPr="00C27A7E">
        <w:rPr>
          <w:rFonts w:ascii="Arial" w:eastAsia="Times New Roman" w:hAnsi="Arial" w:cs="Arial"/>
          <w:color w:val="000000"/>
          <w:sz w:val="30"/>
          <w:szCs w:val="30"/>
          <w:lang w:eastAsia="pl-PL"/>
        </w:rPr>
        <w:br/>
        <w:t>Niekoniecznie zakupem telefonu czy pieniędzmi. Zabierzmy dziecko do kina czy ulubionej gruzińskiej restauracji. Zorganizujmy weekendową wycieczkę w góry, nad morze, na Wawel czy do Książa. Dziecko ma się zrelaksować i poznać zupełnie nowe ścieżki edukacyjne.</w:t>
      </w:r>
      <w:r w:rsidRPr="00C27A7E">
        <w:rPr>
          <w:rFonts w:ascii="Arial" w:eastAsia="Times New Roman" w:hAnsi="Arial" w:cs="Arial"/>
          <w:color w:val="000000"/>
          <w:sz w:val="30"/>
          <w:szCs w:val="30"/>
          <w:lang w:eastAsia="pl-PL"/>
        </w:rPr>
        <w:br/>
        <w:t>Nie przesadźmy jednak ze zbytnim chwaleniem, tak jak to robią rodzice z zachodnich krajów UE. Tam panuje obsesja na punkcie poczucia wartości, więc rodzice chwalą nawet za drobne lub byle jakie zadania. Efekt jest taki, że dzieci są zniechęcone do nauki.</w:t>
      </w:r>
    </w:p>
    <w:p w:rsidR="00C27A7E" w:rsidRPr="00C27A7E" w:rsidRDefault="00C27A7E" w:rsidP="00C27A7E">
      <w:pPr>
        <w:shd w:val="clear" w:color="auto" w:fill="FFFFFF"/>
        <w:spacing w:after="0" w:line="240" w:lineRule="auto"/>
        <w:textAlignment w:val="baseline"/>
        <w:rPr>
          <w:rFonts w:ascii="Arial" w:eastAsia="Times New Roman" w:hAnsi="Arial" w:cs="Arial"/>
          <w:color w:val="000000"/>
          <w:sz w:val="30"/>
          <w:szCs w:val="30"/>
          <w:lang w:eastAsia="pl-PL"/>
        </w:rPr>
      </w:pPr>
      <w:r w:rsidRPr="00C27A7E">
        <w:rPr>
          <w:rFonts w:ascii="Arial" w:eastAsia="Times New Roman" w:hAnsi="Arial" w:cs="Arial"/>
          <w:b/>
          <w:bCs/>
          <w:color w:val="000000"/>
          <w:sz w:val="30"/>
          <w:lang w:eastAsia="pl-PL"/>
        </w:rPr>
        <w:t>Wspomagajmy naukę zabawą</w:t>
      </w:r>
      <w:r w:rsidRPr="00C27A7E">
        <w:rPr>
          <w:rFonts w:ascii="Arial" w:eastAsia="Times New Roman" w:hAnsi="Arial" w:cs="Arial"/>
          <w:color w:val="000000"/>
          <w:sz w:val="30"/>
          <w:szCs w:val="30"/>
          <w:lang w:eastAsia="pl-PL"/>
        </w:rPr>
        <w:br/>
        <w:t>Albert Einstein twierdził – zabawa to najwyższa forma nauki! To prawda. Nauka to nie tylko wkuwanie materiału, to także inne formy aktywności, które pobudzają wyobraźnię dziecka. Nawet gry, oczywiście odpowiednio dobrane do wieku, także potrafią uczyć – choćby Państwa Miasta, Milionerzy, 5 Sekund, Koło Fortuny czy różnorodne quizy.</w:t>
      </w:r>
    </w:p>
    <w:p w:rsidR="00C27A7E" w:rsidRPr="00C27A7E" w:rsidRDefault="00C27A7E" w:rsidP="00C27A7E">
      <w:pPr>
        <w:shd w:val="clear" w:color="auto" w:fill="FFFFFF"/>
        <w:spacing w:after="0" w:line="240" w:lineRule="auto"/>
        <w:textAlignment w:val="baseline"/>
        <w:rPr>
          <w:rFonts w:ascii="Arial" w:eastAsia="Times New Roman" w:hAnsi="Arial" w:cs="Arial"/>
          <w:color w:val="000000"/>
          <w:sz w:val="30"/>
          <w:szCs w:val="30"/>
          <w:lang w:eastAsia="pl-PL"/>
        </w:rPr>
      </w:pPr>
      <w:r w:rsidRPr="00C27A7E">
        <w:rPr>
          <w:rFonts w:ascii="Arial" w:eastAsia="Times New Roman" w:hAnsi="Arial" w:cs="Arial"/>
          <w:b/>
          <w:bCs/>
          <w:color w:val="000000"/>
          <w:sz w:val="30"/>
          <w:lang w:eastAsia="pl-PL"/>
        </w:rPr>
        <w:t>Przyzwyczajajmy do systematyczności</w:t>
      </w:r>
      <w:r w:rsidRPr="00C27A7E">
        <w:rPr>
          <w:rFonts w:ascii="Arial" w:eastAsia="Times New Roman" w:hAnsi="Arial" w:cs="Arial"/>
          <w:color w:val="000000"/>
          <w:sz w:val="30"/>
          <w:szCs w:val="30"/>
          <w:lang w:eastAsia="pl-PL"/>
        </w:rPr>
        <w:br/>
        <w:t xml:space="preserve">Łatwo powiedzieć. My dorośli sami mamy z tym problem, a co dopiero dzieci. Niestety bez systematyczności ani rusz. W takim </w:t>
      </w:r>
      <w:r w:rsidRPr="00C27A7E">
        <w:rPr>
          <w:rFonts w:ascii="Arial" w:eastAsia="Times New Roman" w:hAnsi="Arial" w:cs="Arial"/>
          <w:color w:val="000000"/>
          <w:sz w:val="30"/>
          <w:szCs w:val="30"/>
          <w:lang w:eastAsia="pl-PL"/>
        </w:rPr>
        <w:lastRenderedPageBreak/>
        <w:t>przypadku warto rozpocząć naukę przy codziennych pracach. Dajmy dziecku zadanie - codzienne karmienie kota czy wynoszenie śmieci. Konsekwentnie tego pilnujmy. Gdy dziecko zacznie to robić bez przypominania mu o tym – spróbujmy tej samej metody z lekcjami.</w:t>
      </w:r>
    </w:p>
    <w:p w:rsidR="00C27A7E" w:rsidRPr="00C27A7E" w:rsidRDefault="00C27A7E" w:rsidP="00C27A7E">
      <w:pPr>
        <w:shd w:val="clear" w:color="auto" w:fill="FFFFFF"/>
        <w:spacing w:after="0" w:line="240" w:lineRule="auto"/>
        <w:textAlignment w:val="baseline"/>
        <w:rPr>
          <w:rFonts w:ascii="Arial" w:eastAsia="Times New Roman" w:hAnsi="Arial" w:cs="Arial"/>
          <w:color w:val="000000"/>
          <w:sz w:val="30"/>
          <w:szCs w:val="30"/>
          <w:lang w:eastAsia="pl-PL"/>
        </w:rPr>
      </w:pPr>
      <w:r w:rsidRPr="00C27A7E">
        <w:rPr>
          <w:rFonts w:ascii="Arial" w:eastAsia="Times New Roman" w:hAnsi="Arial" w:cs="Arial"/>
          <w:b/>
          <w:bCs/>
          <w:color w:val="000000"/>
          <w:sz w:val="30"/>
          <w:lang w:eastAsia="pl-PL"/>
        </w:rPr>
        <w:t>Nie mówmy źle o szkole</w:t>
      </w:r>
      <w:r w:rsidRPr="00C27A7E">
        <w:rPr>
          <w:rFonts w:ascii="Arial" w:eastAsia="Times New Roman" w:hAnsi="Arial" w:cs="Arial"/>
          <w:color w:val="000000"/>
          <w:sz w:val="30"/>
          <w:szCs w:val="30"/>
          <w:lang w:eastAsia="pl-PL"/>
        </w:rPr>
        <w:br/>
        <w:t>Jeśli rodzic uważa, że nauczyciele kiepsko uczą, a szkoła podejmuje kontrowersyjne decyzje – nie powinien tymi wiadomościami dzielić się z dzieckiem. Przejmie ono bowiem negatywny stosunek do tej instytucji.</w:t>
      </w:r>
      <w:r w:rsidRPr="00C27A7E">
        <w:rPr>
          <w:rFonts w:ascii="Arial" w:eastAsia="Times New Roman" w:hAnsi="Arial" w:cs="Arial"/>
          <w:color w:val="000000"/>
          <w:sz w:val="30"/>
          <w:szCs w:val="30"/>
          <w:lang w:eastAsia="pl-PL"/>
        </w:rPr>
        <w:br/>
        <w:t>Nie straszmy też ucznia szkołą. Nie opowiadajmy historii o „okropnych” nauczycielach z naszych czasów, o złych kolegach czy o tym, jakie sterty zadań przynosiło się do domu. Nie dziwcie się potem, że dziecko nie będzie chciało iść do budynku, które rodzice wspominają jako ”samo zło”.</w:t>
      </w:r>
    </w:p>
    <w:p w:rsidR="00C27A7E" w:rsidRPr="00C27A7E" w:rsidRDefault="00C27A7E" w:rsidP="00C27A7E">
      <w:pPr>
        <w:shd w:val="clear" w:color="auto" w:fill="FFFFFF"/>
        <w:spacing w:after="0" w:line="240" w:lineRule="auto"/>
        <w:textAlignment w:val="baseline"/>
        <w:rPr>
          <w:rFonts w:ascii="Arial" w:eastAsia="Times New Roman" w:hAnsi="Arial" w:cs="Arial"/>
          <w:color w:val="000000"/>
          <w:sz w:val="30"/>
          <w:szCs w:val="30"/>
          <w:lang w:eastAsia="pl-PL"/>
        </w:rPr>
      </w:pPr>
      <w:r w:rsidRPr="00C27A7E">
        <w:rPr>
          <w:rFonts w:ascii="Arial" w:eastAsia="Times New Roman" w:hAnsi="Arial" w:cs="Arial"/>
          <w:b/>
          <w:bCs/>
          <w:color w:val="000000"/>
          <w:sz w:val="30"/>
          <w:lang w:eastAsia="pl-PL"/>
        </w:rPr>
        <w:t>Łączmy naukę z pasją</w:t>
      </w:r>
      <w:r w:rsidRPr="00C27A7E">
        <w:rPr>
          <w:rFonts w:ascii="Arial" w:eastAsia="Times New Roman" w:hAnsi="Arial" w:cs="Arial"/>
          <w:color w:val="000000"/>
          <w:sz w:val="30"/>
          <w:szCs w:val="30"/>
          <w:lang w:eastAsia="pl-PL"/>
        </w:rPr>
        <w:br/>
        <w:t>Jeśli wiesz, czym się interesuje twoje dziecko, spróbuj tę wiedzę wpleść do przedmiotów, jakich uczy się w szkole. Gdy lubi tenis – działania pokazuj na piłeczkach, opowiedz, czym jest grawitacja – mając w ręku rakietę. Gdy lubi gotować – wplataj wątki prosto z kuchni. Opowiedz, co lubili jeść Kazimierz Wielki lub Jadwiga Andegaweńska. Gdy dziecko kocha gry – próbuj nawiązać do jej elementów. Zapamiętywanie jest wówczas dużo łatwiejsze, a i najtrudniejszy temat staje się prostszy, gdy dziecko ma do czynienia z czymś, co lubi.</w:t>
      </w:r>
    </w:p>
    <w:p w:rsidR="00C27A7E" w:rsidRPr="00C27A7E" w:rsidRDefault="00C27A7E" w:rsidP="00C27A7E">
      <w:pPr>
        <w:shd w:val="clear" w:color="auto" w:fill="FFFFFF"/>
        <w:spacing w:after="0" w:line="240" w:lineRule="auto"/>
        <w:textAlignment w:val="baseline"/>
        <w:rPr>
          <w:rFonts w:ascii="Arial" w:eastAsia="Times New Roman" w:hAnsi="Arial" w:cs="Arial"/>
          <w:color w:val="000000"/>
          <w:sz w:val="30"/>
          <w:szCs w:val="30"/>
          <w:lang w:eastAsia="pl-PL"/>
        </w:rPr>
      </w:pPr>
      <w:r w:rsidRPr="00C27A7E">
        <w:rPr>
          <w:rFonts w:ascii="Arial" w:eastAsia="Times New Roman" w:hAnsi="Arial" w:cs="Arial"/>
          <w:b/>
          <w:bCs/>
          <w:color w:val="000000"/>
          <w:sz w:val="30"/>
          <w:lang w:eastAsia="pl-PL"/>
        </w:rPr>
        <w:t>Zapewnijmy dziecku dobre warunki do nauki</w:t>
      </w:r>
      <w:r w:rsidRPr="00C27A7E">
        <w:rPr>
          <w:rFonts w:ascii="Arial" w:eastAsia="Times New Roman" w:hAnsi="Arial" w:cs="Arial"/>
          <w:color w:val="000000"/>
          <w:sz w:val="30"/>
          <w:szCs w:val="30"/>
          <w:lang w:eastAsia="pl-PL"/>
        </w:rPr>
        <w:br/>
        <w:t>Przygotujmy miejsce do pracy. Nie musi być laboratoryjnie czyste, ale na biurku nie powinny zalegać kubki, talerzyki czy puste opakowania po przekąskach. Jeśli już uczeń zasiądzie do odrabiania, nie przerywajmy mu, zabierzmy telefon i laptop, które kuszą. Nie wołajmy, żeby coś mu przekazać albo zapytać. Co jakiś czas tylko proponujmy krótką przerwę, bo mózg musi być dotleniony, żeby przyswoić kolejną dawkę informacji.</w:t>
      </w:r>
    </w:p>
    <w:p w:rsidR="00DD51E2" w:rsidRDefault="00DD51E2"/>
    <w:sectPr w:rsidR="00DD51E2" w:rsidSect="00DD51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7A7E"/>
    <w:rsid w:val="009C1DE5"/>
    <w:rsid w:val="00AB1227"/>
    <w:rsid w:val="00C27A7E"/>
    <w:rsid w:val="00DD51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51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27A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7A7E"/>
    <w:rPr>
      <w:b/>
      <w:bCs/>
    </w:rPr>
  </w:style>
  <w:style w:type="character" w:styleId="Hipercze">
    <w:name w:val="Hyperlink"/>
    <w:basedOn w:val="Domylnaczcionkaakapitu"/>
    <w:uiPriority w:val="99"/>
    <w:semiHidden/>
    <w:unhideWhenUsed/>
    <w:rsid w:val="00C27A7E"/>
    <w:rPr>
      <w:color w:val="0000FF"/>
      <w:u w:val="single"/>
    </w:rPr>
  </w:style>
  <w:style w:type="paragraph" w:styleId="Tekstdymka">
    <w:name w:val="Balloon Text"/>
    <w:basedOn w:val="Normalny"/>
    <w:link w:val="TekstdymkaZnak"/>
    <w:uiPriority w:val="99"/>
    <w:semiHidden/>
    <w:unhideWhenUsed/>
    <w:rsid w:val="00C27A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7A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0509363">
      <w:bodyDiv w:val="1"/>
      <w:marLeft w:val="0"/>
      <w:marRight w:val="0"/>
      <w:marTop w:val="0"/>
      <w:marBottom w:val="0"/>
      <w:divBdr>
        <w:top w:val="none" w:sz="0" w:space="0" w:color="auto"/>
        <w:left w:val="none" w:sz="0" w:space="0" w:color="auto"/>
        <w:bottom w:val="none" w:sz="0" w:space="0" w:color="auto"/>
        <w:right w:val="none" w:sz="0" w:space="0" w:color="auto"/>
      </w:divBdr>
      <w:divsChild>
        <w:div w:id="841817572">
          <w:marLeft w:val="0"/>
          <w:marRight w:val="0"/>
          <w:marTop w:val="0"/>
          <w:marBottom w:val="225"/>
          <w:divBdr>
            <w:top w:val="none" w:sz="0" w:space="0" w:color="auto"/>
            <w:left w:val="none" w:sz="0" w:space="0" w:color="auto"/>
            <w:bottom w:val="none" w:sz="0" w:space="0" w:color="auto"/>
            <w:right w:val="none" w:sz="0" w:space="0" w:color="auto"/>
          </w:divBdr>
        </w:div>
        <w:div w:id="2141222415">
          <w:marLeft w:val="0"/>
          <w:marRight w:val="0"/>
          <w:marTop w:val="0"/>
          <w:marBottom w:val="0"/>
          <w:divBdr>
            <w:top w:val="none" w:sz="0" w:space="0" w:color="auto"/>
            <w:left w:val="none" w:sz="0" w:space="0" w:color="auto"/>
            <w:bottom w:val="none" w:sz="0" w:space="0" w:color="auto"/>
            <w:right w:val="none" w:sz="0" w:space="0" w:color="auto"/>
          </w:divBdr>
          <w:divsChild>
            <w:div w:id="1217619982">
              <w:marLeft w:val="0"/>
              <w:marRight w:val="0"/>
              <w:marTop w:val="100"/>
              <w:marBottom w:val="100"/>
              <w:divBdr>
                <w:top w:val="none" w:sz="0" w:space="0" w:color="auto"/>
                <w:left w:val="none" w:sz="0" w:space="0" w:color="auto"/>
                <w:bottom w:val="none" w:sz="0" w:space="0" w:color="auto"/>
                <w:right w:val="none" w:sz="0" w:space="0" w:color="auto"/>
              </w:divBdr>
              <w:divsChild>
                <w:div w:id="395980845">
                  <w:marLeft w:val="0"/>
                  <w:marRight w:val="0"/>
                  <w:marTop w:val="100"/>
                  <w:marBottom w:val="100"/>
                  <w:divBdr>
                    <w:top w:val="none" w:sz="0" w:space="0" w:color="auto"/>
                    <w:left w:val="none" w:sz="0" w:space="0" w:color="auto"/>
                    <w:bottom w:val="none" w:sz="0" w:space="0" w:color="auto"/>
                    <w:right w:val="none" w:sz="0" w:space="0" w:color="auto"/>
                  </w:divBdr>
                  <w:divsChild>
                    <w:div w:id="437718034">
                      <w:marLeft w:val="0"/>
                      <w:marRight w:val="0"/>
                      <w:marTop w:val="100"/>
                      <w:marBottom w:val="100"/>
                      <w:divBdr>
                        <w:top w:val="none" w:sz="0" w:space="0" w:color="auto"/>
                        <w:left w:val="none" w:sz="0" w:space="0" w:color="auto"/>
                        <w:bottom w:val="none" w:sz="0" w:space="0" w:color="auto"/>
                        <w:right w:val="none" w:sz="0" w:space="0" w:color="auto"/>
                      </w:divBdr>
                      <w:divsChild>
                        <w:div w:id="932199375">
                          <w:marLeft w:val="0"/>
                          <w:marRight w:val="0"/>
                          <w:marTop w:val="100"/>
                          <w:marBottom w:val="100"/>
                          <w:divBdr>
                            <w:top w:val="none" w:sz="0" w:space="0" w:color="auto"/>
                            <w:left w:val="none" w:sz="0" w:space="0" w:color="auto"/>
                            <w:bottom w:val="none" w:sz="0" w:space="0" w:color="auto"/>
                            <w:right w:val="none" w:sz="0" w:space="0" w:color="auto"/>
                          </w:divBdr>
                          <w:divsChild>
                            <w:div w:id="894438105">
                              <w:marLeft w:val="0"/>
                              <w:marRight w:val="0"/>
                              <w:marTop w:val="100"/>
                              <w:marBottom w:val="100"/>
                              <w:divBdr>
                                <w:top w:val="none" w:sz="0" w:space="0" w:color="auto"/>
                                <w:left w:val="none" w:sz="0" w:space="0" w:color="auto"/>
                                <w:bottom w:val="none" w:sz="0" w:space="0" w:color="auto"/>
                                <w:right w:val="none" w:sz="0" w:space="0" w:color="auto"/>
                              </w:divBdr>
                              <w:divsChild>
                                <w:div w:id="1412653758">
                                  <w:marLeft w:val="0"/>
                                  <w:marRight w:val="0"/>
                                  <w:marTop w:val="100"/>
                                  <w:marBottom w:val="100"/>
                                  <w:divBdr>
                                    <w:top w:val="none" w:sz="0" w:space="0" w:color="auto"/>
                                    <w:left w:val="none" w:sz="0" w:space="0" w:color="auto"/>
                                    <w:bottom w:val="none" w:sz="0" w:space="0" w:color="auto"/>
                                    <w:right w:val="none" w:sz="0" w:space="0" w:color="auto"/>
                                  </w:divBdr>
                                  <w:divsChild>
                                    <w:div w:id="9158960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d.tvp.pl/kolekcja/szkola-z-tvp,4730317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860</Words>
  <Characters>5165</Characters>
  <Application>Microsoft Office Word</Application>
  <DocSecurity>0</DocSecurity>
  <Lines>43</Lines>
  <Paragraphs>12</Paragraphs>
  <ScaleCrop>false</ScaleCrop>
  <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2020-04-30T15:44:00Z</dcterms:created>
  <dcterms:modified xsi:type="dcterms:W3CDTF">2020-04-30T15:50:00Z</dcterms:modified>
</cp:coreProperties>
</file>